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E85" w:rsidRPr="00A3656C" w:rsidRDefault="009E0E85" w:rsidP="002F0EFE">
      <w:pPr>
        <w:pStyle w:val="ListParagraph"/>
        <w:jc w:val="right"/>
        <w:outlineLvl w:val="0"/>
        <w:rPr>
          <w:b/>
          <w:sz w:val="26"/>
          <w:szCs w:val="26"/>
        </w:rPr>
      </w:pPr>
      <w:r w:rsidRPr="00A3656C">
        <w:rPr>
          <w:rFonts w:eastAsia="SimSun"/>
          <w:b/>
          <w:lang w:eastAsia="zh-CN"/>
        </w:rPr>
        <w:t>2 priedėlis Pastatų, statinių ir teritorijos specifikacijos, 2</w:t>
      </w:r>
      <w:r w:rsidR="00A3656C">
        <w:rPr>
          <w:rFonts w:eastAsia="SimSun"/>
          <w:b/>
          <w:lang w:eastAsia="zh-CN"/>
        </w:rPr>
        <w:t>3</w:t>
      </w:r>
      <w:bookmarkStart w:id="0" w:name="_GoBack"/>
      <w:bookmarkEnd w:id="0"/>
      <w:r w:rsidRPr="00A3656C">
        <w:rPr>
          <w:rFonts w:eastAsia="SimSun"/>
          <w:b/>
          <w:lang w:eastAsia="zh-CN"/>
        </w:rPr>
        <w:t xml:space="preserve"> dokumentas. Ginklų valymo stalo  techninė specifikacija.</w:t>
      </w:r>
    </w:p>
    <w:p w:rsidR="009E0E85" w:rsidRDefault="009E0E85" w:rsidP="002F0EFE">
      <w:pPr>
        <w:pStyle w:val="ListParagraph"/>
        <w:jc w:val="right"/>
        <w:outlineLvl w:val="0"/>
        <w:rPr>
          <w:sz w:val="26"/>
          <w:szCs w:val="26"/>
        </w:rPr>
      </w:pPr>
    </w:p>
    <w:p w:rsidR="009E0E85" w:rsidRDefault="009E0E85" w:rsidP="002F0EFE">
      <w:pPr>
        <w:pStyle w:val="ListParagraph"/>
        <w:jc w:val="right"/>
        <w:outlineLvl w:val="0"/>
        <w:rPr>
          <w:sz w:val="26"/>
          <w:szCs w:val="26"/>
        </w:rPr>
      </w:pPr>
    </w:p>
    <w:p w:rsidR="002F0EFE" w:rsidRDefault="002F0EFE" w:rsidP="002F0EFE">
      <w:pPr>
        <w:pStyle w:val="ListParagraph"/>
        <w:jc w:val="right"/>
        <w:outlineLvl w:val="0"/>
        <w:rPr>
          <w:b/>
          <w:sz w:val="26"/>
          <w:szCs w:val="26"/>
        </w:rPr>
      </w:pPr>
    </w:p>
    <w:p w:rsidR="002F0EFE" w:rsidRPr="00FC0B24" w:rsidRDefault="002F0EFE" w:rsidP="002F0EFE">
      <w:pPr>
        <w:pStyle w:val="ListParagraph"/>
        <w:jc w:val="center"/>
        <w:outlineLvl w:val="0"/>
        <w:rPr>
          <w:b/>
          <w:sz w:val="26"/>
          <w:szCs w:val="26"/>
        </w:rPr>
      </w:pPr>
      <w:r w:rsidRPr="00FC0B24">
        <w:rPr>
          <w:b/>
          <w:sz w:val="26"/>
          <w:szCs w:val="26"/>
        </w:rPr>
        <w:t>GINKLŲ VALYMO STALO TECHNINĖ SPECIFIKACIJA</w:t>
      </w:r>
    </w:p>
    <w:p w:rsidR="002F0EFE" w:rsidRDefault="002F0EFE" w:rsidP="002F0EFE">
      <w:pPr>
        <w:jc w:val="center"/>
        <w:rPr>
          <w:b/>
        </w:rPr>
      </w:pPr>
    </w:p>
    <w:p w:rsidR="002F0EFE" w:rsidRDefault="002F0EFE" w:rsidP="002F0EFE">
      <w:pPr>
        <w:jc w:val="center"/>
        <w:rPr>
          <w:b/>
        </w:rPr>
      </w:pPr>
    </w:p>
    <w:p w:rsidR="002F0EFE" w:rsidRDefault="002F0EFE" w:rsidP="002F0EFE">
      <w:pPr>
        <w:jc w:val="both"/>
        <w:rPr>
          <w:b/>
        </w:rPr>
      </w:pPr>
    </w:p>
    <w:p w:rsidR="002F0EFE" w:rsidRPr="006F4A0C" w:rsidRDefault="002F0EFE" w:rsidP="002F0EFE">
      <w:pPr>
        <w:pStyle w:val="ListParagraph"/>
        <w:numPr>
          <w:ilvl w:val="0"/>
          <w:numId w:val="2"/>
        </w:numPr>
        <w:jc w:val="both"/>
        <w:rPr>
          <w:b/>
        </w:rPr>
      </w:pPr>
      <w:r w:rsidRPr="006F4A0C">
        <w:rPr>
          <w:b/>
        </w:rPr>
        <w:t>Bendroji dalis:</w:t>
      </w:r>
    </w:p>
    <w:p w:rsidR="002F0EFE" w:rsidRDefault="002F0EFE" w:rsidP="002F0EFE">
      <w:pPr>
        <w:pStyle w:val="ListParagraph"/>
        <w:numPr>
          <w:ilvl w:val="1"/>
          <w:numId w:val="2"/>
        </w:numPr>
        <w:jc w:val="both"/>
      </w:pPr>
      <w:r>
        <w:t>Ginklų valymo s</w:t>
      </w:r>
      <w:r w:rsidRPr="00164045">
        <w:t xml:space="preserve">talas </w:t>
      </w:r>
      <w:r>
        <w:t xml:space="preserve">(toliau – stalas) </w:t>
      </w:r>
      <w:r w:rsidRPr="00164045">
        <w:t>skirtas ginklų valymui.</w:t>
      </w:r>
      <w:r>
        <w:t xml:space="preserve"> </w:t>
      </w:r>
    </w:p>
    <w:p w:rsidR="002F0EFE" w:rsidRPr="006F4A0C" w:rsidRDefault="002F0EFE" w:rsidP="002F0EFE">
      <w:pPr>
        <w:pStyle w:val="ListParagraph"/>
        <w:numPr>
          <w:ilvl w:val="0"/>
          <w:numId w:val="2"/>
        </w:numPr>
        <w:jc w:val="both"/>
        <w:rPr>
          <w:b/>
        </w:rPr>
      </w:pPr>
      <w:r w:rsidRPr="006F4A0C">
        <w:rPr>
          <w:b/>
        </w:rPr>
        <w:t>Aprašomoji dalis:</w:t>
      </w:r>
    </w:p>
    <w:p w:rsidR="002F0EFE" w:rsidRDefault="002F0EFE" w:rsidP="002F0EFE">
      <w:pPr>
        <w:pStyle w:val="ListParagraph"/>
        <w:numPr>
          <w:ilvl w:val="1"/>
          <w:numId w:val="2"/>
        </w:numPr>
        <w:jc w:val="both"/>
      </w:pPr>
      <w:r>
        <w:t xml:space="preserve">Stalo matmenys (A x P x G): 890 x 3000 x700 mm. </w:t>
      </w:r>
    </w:p>
    <w:p w:rsidR="002F0EFE" w:rsidRDefault="002F0EFE" w:rsidP="002F0EFE">
      <w:pPr>
        <w:pStyle w:val="ListParagraph"/>
        <w:numPr>
          <w:ilvl w:val="1"/>
          <w:numId w:val="2"/>
        </w:numPr>
        <w:jc w:val="both"/>
      </w:pPr>
      <w:r>
        <w:t xml:space="preserve">Stalviršis – ne mažiau kaip 12 mm fanera (jūrinė), kantuotas ne mažiau kaip 2mm PVC </w:t>
      </w:r>
      <w:proofErr w:type="spellStart"/>
      <w:r>
        <w:t>kantu</w:t>
      </w:r>
      <w:proofErr w:type="spellEnd"/>
      <w:r>
        <w:t xml:space="preserve">. </w:t>
      </w:r>
    </w:p>
    <w:p w:rsidR="002F0EFE" w:rsidRDefault="002F0EFE" w:rsidP="002F0EFE">
      <w:pPr>
        <w:pStyle w:val="ListParagraph"/>
        <w:numPr>
          <w:ilvl w:val="1"/>
          <w:numId w:val="2"/>
        </w:numPr>
        <w:jc w:val="both"/>
      </w:pPr>
      <w:r>
        <w:t xml:space="preserve">Faneros spalva – tarpinis bukas (galutinė spalva bus derinama su konkurso laimėtoju).  </w:t>
      </w:r>
    </w:p>
    <w:p w:rsidR="002F0EFE" w:rsidRDefault="002F0EFE" w:rsidP="002F0EFE">
      <w:pPr>
        <w:pStyle w:val="ListParagraph"/>
        <w:numPr>
          <w:ilvl w:val="1"/>
          <w:numId w:val="2"/>
        </w:numPr>
        <w:jc w:val="both"/>
      </w:pPr>
      <w:r>
        <w:t xml:space="preserve">Stalo kojų spalva artima RAL 7038. </w:t>
      </w:r>
    </w:p>
    <w:p w:rsidR="002F0EFE" w:rsidRDefault="002F0EFE" w:rsidP="002F0EFE">
      <w:pPr>
        <w:pStyle w:val="ListParagraph"/>
        <w:numPr>
          <w:ilvl w:val="1"/>
          <w:numId w:val="2"/>
        </w:numPr>
        <w:jc w:val="both"/>
      </w:pPr>
      <w:r>
        <w:t xml:space="preserve">Kojos užlenkiamos, turi būti galimybė užfiksuoti sulenktas ir pilnai atlenktas kojas. </w:t>
      </w:r>
    </w:p>
    <w:p w:rsidR="002F0EFE" w:rsidRDefault="002F0EFE" w:rsidP="002F0EFE">
      <w:pPr>
        <w:pStyle w:val="ListParagraph"/>
        <w:numPr>
          <w:ilvl w:val="1"/>
          <w:numId w:val="2"/>
        </w:numPr>
        <w:jc w:val="both"/>
      </w:pPr>
      <w:r>
        <w:t xml:space="preserve">Stalas pritaikytas 10 žmonių valyti ginklus vienu metu, po 5 žmones iš abiejų pusių. </w:t>
      </w:r>
    </w:p>
    <w:p w:rsidR="002F0EFE" w:rsidRDefault="002F0EFE" w:rsidP="002F0EFE">
      <w:pPr>
        <w:pStyle w:val="ListParagraph"/>
        <w:numPr>
          <w:ilvl w:val="1"/>
          <w:numId w:val="2"/>
        </w:numPr>
        <w:jc w:val="both"/>
      </w:pPr>
      <w:r>
        <w:t xml:space="preserve">Įpjovos ginklams turi būti išpjautos kas antroje sekcijoje taip, kad du ginklai nebūtų vienas priešais kitą. </w:t>
      </w:r>
    </w:p>
    <w:p w:rsidR="002F0EFE" w:rsidRDefault="002F0EFE" w:rsidP="002F0EFE">
      <w:pPr>
        <w:pStyle w:val="ListParagraph"/>
        <w:numPr>
          <w:ilvl w:val="1"/>
          <w:numId w:val="2"/>
        </w:numPr>
        <w:jc w:val="both"/>
      </w:pPr>
      <w:r>
        <w:t>Ginklams išpjautos 50mm skersmens įpjovos.</w:t>
      </w:r>
    </w:p>
    <w:p w:rsidR="002F0EFE" w:rsidRPr="002B7D45" w:rsidRDefault="002F0EFE" w:rsidP="002F0EFE">
      <w:pPr>
        <w:pStyle w:val="ListParagraph"/>
        <w:numPr>
          <w:ilvl w:val="1"/>
          <w:numId w:val="2"/>
        </w:numPr>
        <w:tabs>
          <w:tab w:val="left" w:pos="810"/>
        </w:tabs>
        <w:ind w:left="720" w:hanging="360"/>
        <w:jc w:val="both"/>
      </w:pPr>
      <w:r>
        <w:t xml:space="preserve"> Stalo</w:t>
      </w:r>
      <w:r w:rsidRPr="002B7D45">
        <w:t xml:space="preserve"> atraminės dalys turi būti apsaugotos nuo grindų braižymo.</w:t>
      </w:r>
    </w:p>
    <w:p w:rsidR="002F0EFE" w:rsidRPr="00A9265E" w:rsidRDefault="002F0EFE" w:rsidP="002F0EFE">
      <w:pPr>
        <w:pStyle w:val="ListParagraph"/>
        <w:numPr>
          <w:ilvl w:val="1"/>
          <w:numId w:val="2"/>
        </w:numPr>
        <w:tabs>
          <w:tab w:val="left" w:pos="810"/>
          <w:tab w:val="left" w:pos="990"/>
        </w:tabs>
        <w:autoSpaceDE w:val="0"/>
        <w:autoSpaceDN w:val="0"/>
        <w:adjustRightInd w:val="0"/>
        <w:ind w:left="720" w:hanging="360"/>
        <w:jc w:val="both"/>
        <w:rPr>
          <w:rFonts w:ascii="Arial" w:hAnsi="Arial" w:cs="Arial"/>
        </w:rPr>
      </w:pPr>
      <w:r>
        <w:t>Brėžiniuose n</w:t>
      </w:r>
      <w:r w:rsidRPr="002B7D45">
        <w:t xml:space="preserve">urodytiems </w:t>
      </w:r>
      <w:r>
        <w:t xml:space="preserve">išoriniams stalo </w:t>
      </w:r>
      <w:proofErr w:type="spellStart"/>
      <w:r w:rsidRPr="002B7D45">
        <w:t>išmatavimams</w:t>
      </w:r>
      <w:proofErr w:type="spellEnd"/>
      <w:r w:rsidRPr="002B7D45">
        <w:t xml:space="preserve"> leistina paklaida - </w:t>
      </w:r>
      <w:r w:rsidRPr="00A9265E">
        <w:t>± 10 mm.</w:t>
      </w:r>
    </w:p>
    <w:p w:rsidR="002F0EFE" w:rsidRDefault="002F0EFE" w:rsidP="002F0EFE">
      <w:pPr>
        <w:jc w:val="center"/>
        <w:rPr>
          <w:b/>
        </w:rPr>
      </w:pPr>
    </w:p>
    <w:p w:rsidR="002F0EFE" w:rsidRDefault="002F0EFE" w:rsidP="002F0EFE">
      <w:pPr>
        <w:jc w:val="center"/>
        <w:rPr>
          <w:b/>
        </w:rPr>
      </w:pPr>
    </w:p>
    <w:p w:rsidR="002F0EFE" w:rsidRDefault="002F0EFE" w:rsidP="002F0EFE">
      <w:pPr>
        <w:jc w:val="center"/>
        <w:rPr>
          <w:b/>
        </w:rPr>
      </w:pPr>
      <w:r>
        <w:rPr>
          <w:b/>
          <w:noProof/>
          <w:lang w:val="en-US"/>
        </w:rPr>
        <w:lastRenderedPageBreak/>
        <w:drawing>
          <wp:inline distT="0" distB="0" distL="0" distR="0" wp14:anchorId="25384915" wp14:editId="7B587DA5">
            <wp:extent cx="5004226" cy="4795284"/>
            <wp:effectExtent l="0" t="0" r="6350" b="5715"/>
            <wp:docPr id="6" name="Paveikslėlis 2" descr="d:\Users\rytis.aliukonis.MIL\Desktop\2016 10 10 sauktiniu baldai pataisyti\Ginklu valymo stala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rytis.aliukonis.MIL\Desktop\2016 10 10 sauktiniu baldai pataisyti\Ginklu valymo stalas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654" cy="4807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A46" w:rsidRDefault="00321A46"/>
    <w:sectPr w:rsidR="00321A4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C585E"/>
    <w:multiLevelType w:val="multilevel"/>
    <w:tmpl w:val="296426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39F63F9"/>
    <w:multiLevelType w:val="hybridMultilevel"/>
    <w:tmpl w:val="755A9CC8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2A1"/>
    <w:rsid w:val="002F0EFE"/>
    <w:rsid w:val="00321A46"/>
    <w:rsid w:val="008D5897"/>
    <w:rsid w:val="009E0E85"/>
    <w:rsid w:val="00A3656C"/>
    <w:rsid w:val="00B648BB"/>
    <w:rsid w:val="00D902A1"/>
    <w:rsid w:val="00F9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F2C42"/>
  <w15:chartTrackingRefBased/>
  <w15:docId w15:val="{082CA253-A9B4-418C-9356-CD52C95B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"/>
    <w:basedOn w:val="Normal"/>
    <w:link w:val="ListParagraphChar"/>
    <w:uiPriority w:val="34"/>
    <w:qFormat/>
    <w:rsid w:val="002F0EFE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"/>
    <w:link w:val="ListParagraph"/>
    <w:uiPriority w:val="34"/>
    <w:rsid w:val="002F0EF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Banys</dc:creator>
  <cp:keywords/>
  <dc:description/>
  <cp:lastModifiedBy>Ernestas Gaudutis</cp:lastModifiedBy>
  <cp:revision>7</cp:revision>
  <dcterms:created xsi:type="dcterms:W3CDTF">2018-12-04T09:24:00Z</dcterms:created>
  <dcterms:modified xsi:type="dcterms:W3CDTF">2024-12-30T10:44:00Z</dcterms:modified>
</cp:coreProperties>
</file>